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A7E" w:rsidRDefault="00906008" w:rsidP="0087522E">
      <w:pPr>
        <w:spacing w:after="0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90600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D:\станочники сканы\ст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7E" w:rsidRDefault="00B85A7E" w:rsidP="00A76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85A7E" w:rsidRDefault="00B85A7E" w:rsidP="00A76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6008" w:rsidRDefault="00906008" w:rsidP="00A76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6008" w:rsidRDefault="00906008" w:rsidP="00A76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6008" w:rsidRDefault="00906008" w:rsidP="00A76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1D7E" w:rsidRPr="00772066" w:rsidRDefault="00B17F7C" w:rsidP="00A76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B31D7E" w:rsidRPr="00772066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31D7E" w:rsidRPr="00772066" w:rsidRDefault="00B31D7E" w:rsidP="00B31D7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31D7E" w:rsidRPr="00772066" w:rsidRDefault="00B31D7E" w:rsidP="00B31D7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</w:t>
      </w:r>
      <w:bookmarkStart w:id="0" w:name="_GoBack"/>
      <w:bookmarkEnd w:id="0"/>
      <w:r w:rsidRPr="00772066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233134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B31D7E" w:rsidRPr="00772066" w:rsidRDefault="00B31D7E" w:rsidP="00B31D7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233134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B31D7E" w:rsidRPr="00772066" w:rsidRDefault="00B31D7E" w:rsidP="00B31D7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</w:t>
      </w:r>
      <w:r>
        <w:rPr>
          <w:rFonts w:ascii="Times New Roman" w:hAnsi="Times New Roman" w:cs="Times New Roman"/>
          <w:sz w:val="26"/>
          <w:szCs w:val="26"/>
        </w:rPr>
        <w:t>Литература</w:t>
      </w:r>
      <w:r w:rsidRPr="00772066">
        <w:rPr>
          <w:rFonts w:ascii="Times New Roman" w:hAnsi="Times New Roman" w:cs="Times New Roman"/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B31D7E" w:rsidRPr="00C419B7" w:rsidRDefault="00B31D7E" w:rsidP="00B31D7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31D7E" w:rsidRDefault="00B31D7E" w:rsidP="00B31D7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419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C419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ПОУ  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Казанский политехнический </w:t>
      </w:r>
      <w:r w:rsidRPr="00C419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колледж»</w:t>
      </w:r>
    </w:p>
    <w:p w:rsidR="00B31D7E" w:rsidRDefault="00B31D7E" w:rsidP="00B31D7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B31D7E" w:rsidRPr="00753FB9" w:rsidRDefault="00B31D7E" w:rsidP="00B31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FB9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B31D7E" w:rsidRDefault="00B31D7E" w:rsidP="00B31D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Матвеева Е.Ю., преподаватель</w:t>
      </w:r>
    </w:p>
    <w:p w:rsidR="00B31D7E" w:rsidRDefault="00B31D7E" w:rsidP="00B31D7E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233134" w:rsidRDefault="00233134" w:rsidP="002331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233134" w:rsidRPr="006C6EB0" w:rsidRDefault="00233134" w:rsidP="002331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233134" w:rsidRPr="00233134" w:rsidRDefault="00233134" w:rsidP="002331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3134" w:rsidRPr="00233134" w:rsidRDefault="00233134" w:rsidP="00233134">
      <w:pPr>
        <w:pStyle w:val="1f1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r w:rsidRPr="002331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begin"/>
      </w:r>
      <w:r w:rsidRPr="002331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instrText xml:space="preserve"> TOC \o "1-3" \h \z \u </w:instrText>
      </w:r>
      <w:r w:rsidRPr="002331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separate"/>
      </w:r>
      <w:hyperlink w:anchor="_Toc98495387" w:history="1">
        <w:r w:rsidRPr="00233134">
          <w:rPr>
            <w:rStyle w:val="af8"/>
            <w:rFonts w:ascii="Times New Roman" w:eastAsia="Times New Roman" w:hAnsi="Times New Roman" w:cs="Times New Roman"/>
            <w:noProof/>
            <w:lang w:eastAsia="ru-RU"/>
          </w:rPr>
          <w:t>1. ПАСПОРТ РАБОЧЕЙ ПРОГРАММЫ УЧЕБНОЙ ДИСЦИПЛИНЫ</w:t>
        </w:r>
        <w:r w:rsidRPr="00233134">
          <w:rPr>
            <w:rFonts w:ascii="Times New Roman" w:hAnsi="Times New Roman" w:cs="Times New Roman"/>
            <w:noProof/>
            <w:webHidden/>
          </w:rPr>
          <w:tab/>
        </w:r>
      </w:hyperlink>
    </w:p>
    <w:p w:rsidR="00233134" w:rsidRPr="00233134" w:rsidRDefault="00B17F7C" w:rsidP="00233134">
      <w:pPr>
        <w:pStyle w:val="1f1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88" w:history="1">
        <w:r w:rsidR="00233134" w:rsidRPr="00233134">
          <w:rPr>
            <w:rStyle w:val="af8"/>
            <w:rFonts w:ascii="Times New Roman" w:eastAsia="Times New Roman" w:hAnsi="Times New Roman" w:cs="Times New Roman"/>
            <w:noProof/>
            <w:lang w:eastAsia="ru-RU"/>
          </w:rPr>
          <w:t>2. СТРУКТУРА И СОДЕРЖАНИЕ УЧЕБНОЙ ДИСЦИПЛИНЫ</w:t>
        </w:r>
        <w:r w:rsidR="00233134" w:rsidRPr="00233134">
          <w:rPr>
            <w:rFonts w:ascii="Times New Roman" w:hAnsi="Times New Roman" w:cs="Times New Roman"/>
            <w:noProof/>
            <w:webHidden/>
          </w:rPr>
          <w:tab/>
        </w:r>
      </w:hyperlink>
    </w:p>
    <w:p w:rsidR="00233134" w:rsidRPr="00233134" w:rsidRDefault="00B17F7C" w:rsidP="00233134">
      <w:pPr>
        <w:pStyle w:val="1f1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89" w:history="1">
        <w:r w:rsidR="00233134" w:rsidRPr="00233134">
          <w:rPr>
            <w:rStyle w:val="af8"/>
            <w:rFonts w:ascii="Times New Roman" w:eastAsia="Calibri" w:hAnsi="Times New Roman" w:cs="Times New Roman"/>
            <w:noProof/>
            <w:lang w:eastAsia="ru-RU"/>
          </w:rPr>
          <w:t>3. УСЛОВИЯ РЕАЛИЗАЦИИ УЧЕБНОЙ ДИСЦИПЛИНЫ</w:t>
        </w:r>
        <w:r w:rsidR="00233134" w:rsidRPr="00233134">
          <w:rPr>
            <w:rFonts w:ascii="Times New Roman" w:hAnsi="Times New Roman" w:cs="Times New Roman"/>
            <w:noProof/>
            <w:webHidden/>
          </w:rPr>
          <w:tab/>
        </w:r>
      </w:hyperlink>
    </w:p>
    <w:p w:rsidR="00233134" w:rsidRPr="00233134" w:rsidRDefault="00B17F7C" w:rsidP="00233134">
      <w:pPr>
        <w:pStyle w:val="1f1"/>
        <w:tabs>
          <w:tab w:val="right" w:pos="9345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98495390" w:history="1">
        <w:r w:rsidR="00233134" w:rsidRPr="00233134">
          <w:rPr>
            <w:rStyle w:val="af8"/>
            <w:rFonts w:ascii="Times New Roman" w:eastAsia="Calibri" w:hAnsi="Times New Roman" w:cs="Times New Roman"/>
            <w:noProof/>
          </w:rPr>
          <w:t>4. КОНТРОЛЬ И ОЦЕНКА РЕЗУЛЬТАТОВ ОСВОЕНИЯ УЧЕБНОЙ ДИСЦИПЛИНЫ</w:t>
        </w:r>
        <w:r w:rsidR="00233134" w:rsidRPr="00233134">
          <w:rPr>
            <w:rFonts w:ascii="Times New Roman" w:hAnsi="Times New Roman" w:cs="Times New Roman"/>
            <w:noProof/>
            <w:webHidden/>
          </w:rPr>
          <w:tab/>
        </w:r>
        <w:r w:rsidR="00233134" w:rsidRPr="00233134">
          <w:rPr>
            <w:rFonts w:ascii="Times New Roman" w:hAnsi="Times New Roman" w:cs="Times New Roman"/>
            <w:noProof/>
            <w:webHidden/>
          </w:rPr>
          <w:fldChar w:fldCharType="begin"/>
        </w:r>
        <w:r w:rsidR="00233134" w:rsidRPr="00233134">
          <w:rPr>
            <w:rFonts w:ascii="Times New Roman" w:hAnsi="Times New Roman" w:cs="Times New Roman"/>
            <w:noProof/>
            <w:webHidden/>
          </w:rPr>
          <w:instrText xml:space="preserve"> PAGEREF _Toc98495390 \h </w:instrText>
        </w:r>
        <w:r w:rsidR="00233134" w:rsidRPr="00233134">
          <w:rPr>
            <w:rFonts w:ascii="Times New Roman" w:hAnsi="Times New Roman" w:cs="Times New Roman"/>
            <w:noProof/>
            <w:webHidden/>
          </w:rPr>
        </w:r>
        <w:r w:rsidR="00233134" w:rsidRPr="0023313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804139" w:rsidRPr="00804139" w:rsidRDefault="00233134" w:rsidP="00233134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1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fldChar w:fldCharType="end"/>
      </w:r>
      <w:r w:rsidR="00804139" w:rsidRPr="00804139">
        <w:rPr>
          <w:rFonts w:ascii="Times New Roman" w:hAnsi="Times New Roman" w:cs="Times New Roman"/>
          <w:b/>
          <w:sz w:val="26"/>
          <w:szCs w:val="26"/>
        </w:rPr>
        <w:br w:type="page"/>
      </w:r>
      <w:bookmarkStart w:id="1" w:name="_Toc98229044"/>
      <w:r w:rsidR="00804139"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ПАСПОРТ РАБОЧЕЙ ПРОГРАММЫ УЧЕБНОЙ ДИСЦИПЛИНЫ</w:t>
      </w:r>
      <w:bookmarkEnd w:id="1"/>
    </w:p>
    <w:p w:rsidR="00804139" w:rsidRPr="00804139" w:rsidRDefault="00804139" w:rsidP="00804139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 Область применения рабочей программы</w:t>
      </w:r>
    </w:p>
    <w:p w:rsidR="00DD2CE8" w:rsidRPr="00772066" w:rsidRDefault="00DD2CE8" w:rsidP="00DD2CE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DD2CE8" w:rsidRPr="00772066" w:rsidRDefault="00DD2CE8" w:rsidP="00DD2CE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DD2CE8" w:rsidRPr="00772066" w:rsidRDefault="00DD2CE8" w:rsidP="00DD2CE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Литература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D2CE8" w:rsidRPr="00772066" w:rsidRDefault="00DD2CE8" w:rsidP="00DD2C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04139" w:rsidRPr="00DD2CE8" w:rsidRDefault="00804139" w:rsidP="00DD2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«Литература» является составной частью общеобразовательного учебного предмета «Литература»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«Литература» изучается в общеобразовательном цикле учебного плана </w:t>
      </w:r>
      <w:r w:rsidR="00DD2CE8" w:rsidRPr="006C6EB0">
        <w:rPr>
          <w:rFonts w:ascii="Times New Roman" w:hAnsi="Times New Roman" w:cs="Times New Roman"/>
          <w:sz w:val="26"/>
          <w:szCs w:val="26"/>
        </w:rPr>
        <w:t>15.01.</w:t>
      </w:r>
      <w:r w:rsidR="00DD2CE8">
        <w:rPr>
          <w:rFonts w:ascii="Times New Roman" w:hAnsi="Times New Roman" w:cs="Times New Roman"/>
          <w:sz w:val="26"/>
          <w:szCs w:val="26"/>
        </w:rPr>
        <w:t>2</w:t>
      </w:r>
      <w:r w:rsidR="00DD2CE8" w:rsidRPr="006C6EB0">
        <w:rPr>
          <w:rFonts w:ascii="Times New Roman" w:hAnsi="Times New Roman" w:cs="Times New Roman"/>
          <w:sz w:val="26"/>
          <w:szCs w:val="26"/>
        </w:rPr>
        <w:t xml:space="preserve">5 </w:t>
      </w:r>
      <w:r w:rsidR="00DD2CE8">
        <w:rPr>
          <w:rFonts w:ascii="Times New Roman" w:hAnsi="Times New Roman" w:cs="Times New Roman"/>
          <w:sz w:val="26"/>
          <w:szCs w:val="26"/>
        </w:rPr>
        <w:t>Станочник (металлообработка)</w:t>
      </w:r>
      <w:r w:rsidR="00DD2CE8" w:rsidRPr="006C6EB0">
        <w:rPr>
          <w:rFonts w:ascii="Times New Roman" w:hAnsi="Times New Roman" w:cs="Times New Roman"/>
          <w:sz w:val="26"/>
          <w:szCs w:val="26"/>
        </w:rPr>
        <w:t xml:space="preserve">, </w:t>
      </w:r>
      <w:r w:rsidRPr="00804139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</w:t>
      </w:r>
      <w:r w:rsidR="00DD2CE8">
        <w:rPr>
          <w:rFonts w:ascii="Times New Roman" w:eastAsia="Calibri" w:hAnsi="Times New Roman" w:cs="Times New Roman"/>
          <w:sz w:val="26"/>
          <w:szCs w:val="26"/>
        </w:rPr>
        <w:t xml:space="preserve">го общего образования (ППКРС). 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программы учебной дисциплины </w:t>
      </w: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«Литература»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направлено на достижение следующих </w:t>
      </w: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целей: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сочинений различных типов; поиска, систематизации и использования необходимой информации, в том числе в сети Интернет.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   Освоение содержания учебной дисциплины </w:t>
      </w:r>
      <w:r w:rsidRPr="00804139">
        <w:rPr>
          <w:rFonts w:ascii="Times New Roman" w:eastAsia="Calibri" w:hAnsi="Times New Roman" w:cs="Times New Roman"/>
          <w:b/>
          <w:sz w:val="26"/>
          <w:szCs w:val="26"/>
        </w:rPr>
        <w:t>«Литература»</w:t>
      </w: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обеспечивает достижение студентами следующих </w:t>
      </w:r>
      <w:r w:rsidRPr="00804139">
        <w:rPr>
          <w:rFonts w:ascii="Times New Roman" w:eastAsia="Calibri" w:hAnsi="Times New Roman" w:cs="Times New Roman"/>
          <w:b/>
          <w:sz w:val="26"/>
          <w:szCs w:val="26"/>
        </w:rPr>
        <w:t>результатов</w:t>
      </w:r>
      <w:r w:rsidRPr="00804139">
        <w:rPr>
          <w:rFonts w:ascii="Times New Roman" w:eastAsia="Calibri" w:hAnsi="Times New Roman" w:cs="Times New Roman"/>
          <w:sz w:val="26"/>
          <w:szCs w:val="26"/>
        </w:rPr>
        <w:t>:</w:t>
      </w:r>
    </w:p>
    <w:p w:rsidR="00804139" w:rsidRPr="00804139" w:rsidRDefault="00804139" w:rsidP="0080413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общества, готовность и способность к самостоятельной, творческой и ответственной деятельности;                                                                                                            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>толерантное сознание и поведение в поликультурном мире, готовность и способность вести     диалог с другими людьми, достигать в нем взаимопонимания, находить общие цели и сотрудничать для их достижения;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                                                                                 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эстетическое отношение к миру;                                                                   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                               </w:t>
      </w:r>
    </w:p>
    <w:p w:rsidR="00804139" w:rsidRPr="00804139" w:rsidRDefault="00804139" w:rsidP="008041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804139" w:rsidRPr="00804139" w:rsidRDefault="00804139" w:rsidP="0080413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804139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                              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умение самостоятельно организовывать собственную деятельность, оценивать ее, определять сферу своих интересов;             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деятельности;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>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 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                                                                             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владение навыками самоанализа и самооценки на основе наблюдений за собственной речью;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владение умением анализировать текст с точки зрения наличия в нем явной и скрытой, основной и второстепенной     информации;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владение умением представлять тексты в виде тезисов, конспектов, аннотаций, рефератов, сочинений различных жанров;           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                                               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                             </w:t>
      </w:r>
    </w:p>
    <w:p w:rsidR="00804139" w:rsidRPr="00804139" w:rsidRDefault="00804139" w:rsidP="00B31D7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                              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804139" w:rsidRPr="00804139" w:rsidRDefault="00804139" w:rsidP="008041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Работать в команде, эффективно общаться с коллегами, руководством и клиентами.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межпредметные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связи с дисциплинами общеобразовательного цикла: </w:t>
      </w:r>
      <w:r w:rsidRPr="008041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литература, история. </w:t>
      </w:r>
      <w:r w:rsidRPr="00804139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аудиоматериалов.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80413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315</w:t>
      </w: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80413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210</w:t>
      </w: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80413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105</w:t>
      </w: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804139" w:rsidRPr="00804139" w:rsidRDefault="00804139" w:rsidP="008041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804139" w:rsidRPr="00804139" w:rsidRDefault="00804139" w:rsidP="00804139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Toc98229045"/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  <w:bookmarkEnd w:id="2"/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2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71"/>
        <w:gridCol w:w="26"/>
        <w:gridCol w:w="1843"/>
      </w:tblGrid>
      <w:tr w:rsidR="00804139" w:rsidRPr="00804139" w:rsidTr="00E55EDE">
        <w:trPr>
          <w:trHeight w:val="460"/>
        </w:trPr>
        <w:tc>
          <w:tcPr>
            <w:tcW w:w="7797" w:type="dxa"/>
            <w:gridSpan w:val="2"/>
          </w:tcPr>
          <w:p w:rsidR="00804139" w:rsidRPr="00804139" w:rsidRDefault="00804139" w:rsidP="00804139">
            <w:pPr>
              <w:jc w:val="center"/>
              <w:rPr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804139" w:rsidRDefault="00804139" w:rsidP="00804139">
            <w:pPr>
              <w:jc w:val="center"/>
              <w:rPr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04139" w:rsidRPr="00804139" w:rsidTr="00E55EDE">
        <w:trPr>
          <w:trHeight w:val="285"/>
        </w:trPr>
        <w:tc>
          <w:tcPr>
            <w:tcW w:w="7797" w:type="dxa"/>
            <w:gridSpan w:val="2"/>
          </w:tcPr>
          <w:p w:rsidR="00804139" w:rsidRPr="00804139" w:rsidRDefault="00804139" w:rsidP="00804139">
            <w:pPr>
              <w:rPr>
                <w:b/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804139" w:rsidRDefault="00804139" w:rsidP="00804139">
            <w:pPr>
              <w:jc w:val="center"/>
              <w:rPr>
                <w:b/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315</w:t>
            </w:r>
          </w:p>
        </w:tc>
      </w:tr>
      <w:tr w:rsidR="00804139" w:rsidRPr="00804139" w:rsidTr="00E55EDE">
        <w:tc>
          <w:tcPr>
            <w:tcW w:w="7797" w:type="dxa"/>
            <w:gridSpan w:val="2"/>
          </w:tcPr>
          <w:p w:rsidR="00804139" w:rsidRPr="00804139" w:rsidRDefault="00804139" w:rsidP="00804139">
            <w:pPr>
              <w:jc w:val="both"/>
              <w:rPr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804139" w:rsidRDefault="00804139" w:rsidP="00804139">
            <w:pPr>
              <w:jc w:val="center"/>
              <w:rPr>
                <w:b/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210</w:t>
            </w:r>
          </w:p>
        </w:tc>
      </w:tr>
      <w:tr w:rsidR="00804139" w:rsidRPr="00804139" w:rsidTr="00E55EDE">
        <w:tc>
          <w:tcPr>
            <w:tcW w:w="7797" w:type="dxa"/>
            <w:gridSpan w:val="2"/>
          </w:tcPr>
          <w:p w:rsidR="00804139" w:rsidRPr="00804139" w:rsidRDefault="00804139" w:rsidP="00804139">
            <w:pPr>
              <w:jc w:val="both"/>
              <w:rPr>
                <w:sz w:val="26"/>
                <w:szCs w:val="26"/>
              </w:rPr>
            </w:pPr>
            <w:r w:rsidRPr="0080413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804139" w:rsidRDefault="00804139" w:rsidP="0080413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7797" w:type="dxa"/>
            <w:gridSpan w:val="2"/>
          </w:tcPr>
          <w:p w:rsidR="00804139" w:rsidRPr="00804139" w:rsidRDefault="00804139" w:rsidP="00804139">
            <w:pPr>
              <w:jc w:val="both"/>
              <w:rPr>
                <w:sz w:val="26"/>
                <w:szCs w:val="26"/>
              </w:rPr>
            </w:pPr>
            <w:r w:rsidRPr="00804139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804139" w:rsidRDefault="00804139" w:rsidP="00804139">
            <w:pPr>
              <w:jc w:val="center"/>
              <w:rPr>
                <w:b/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40</w:t>
            </w:r>
          </w:p>
        </w:tc>
      </w:tr>
      <w:tr w:rsidR="00804139" w:rsidRPr="00804139" w:rsidTr="00E55EDE">
        <w:tc>
          <w:tcPr>
            <w:tcW w:w="7797" w:type="dxa"/>
            <w:gridSpan w:val="2"/>
          </w:tcPr>
          <w:p w:rsidR="00804139" w:rsidRPr="00804139" w:rsidRDefault="00804139" w:rsidP="00804139">
            <w:pPr>
              <w:jc w:val="both"/>
              <w:rPr>
                <w:b/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804139" w:rsidRPr="00804139" w:rsidRDefault="00804139" w:rsidP="00804139">
            <w:pPr>
              <w:jc w:val="center"/>
              <w:rPr>
                <w:b/>
                <w:sz w:val="26"/>
                <w:szCs w:val="26"/>
              </w:rPr>
            </w:pPr>
            <w:r w:rsidRPr="00804139">
              <w:rPr>
                <w:b/>
                <w:sz w:val="26"/>
                <w:szCs w:val="26"/>
              </w:rPr>
              <w:t>105</w:t>
            </w:r>
          </w:p>
        </w:tc>
      </w:tr>
      <w:tr w:rsidR="00804139" w:rsidRPr="00804139" w:rsidTr="00E55ED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771" w:type="dxa"/>
          </w:tcPr>
          <w:p w:rsidR="00804139" w:rsidRPr="00804139" w:rsidRDefault="00804139" w:rsidP="00804139">
            <w:pPr>
              <w:jc w:val="both"/>
              <w:rPr>
                <w:sz w:val="26"/>
                <w:szCs w:val="26"/>
              </w:rPr>
            </w:pPr>
            <w:r w:rsidRPr="00804139">
              <w:rPr>
                <w:sz w:val="26"/>
                <w:szCs w:val="26"/>
              </w:rPr>
              <w:t xml:space="preserve">Итоговая аттестация в форме: </w:t>
            </w:r>
            <w:r w:rsidRPr="00804139">
              <w:rPr>
                <w:rFonts w:eastAsia="Calibri"/>
                <w:b/>
                <w:sz w:val="26"/>
                <w:szCs w:val="26"/>
              </w:rPr>
              <w:t>дифференцированный зачет</w:t>
            </w:r>
            <w:r w:rsidR="00DD2CE8">
              <w:rPr>
                <w:rFonts w:eastAsia="Calibri"/>
                <w:b/>
                <w:sz w:val="26"/>
                <w:szCs w:val="26"/>
              </w:rPr>
              <w:t>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9" w:type="dxa"/>
            <w:gridSpan w:val="2"/>
          </w:tcPr>
          <w:p w:rsidR="00804139" w:rsidRPr="00804139" w:rsidRDefault="00804139" w:rsidP="00804139">
            <w:pPr>
              <w:jc w:val="center"/>
              <w:rPr>
                <w:sz w:val="26"/>
                <w:szCs w:val="26"/>
              </w:rPr>
            </w:pPr>
          </w:p>
        </w:tc>
      </w:tr>
    </w:tbl>
    <w:p w:rsidR="00804139" w:rsidRPr="00804139" w:rsidRDefault="00804139" w:rsidP="00804139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41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804139" w:rsidRPr="00804139" w:rsidRDefault="00804139" w:rsidP="00804139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804139" w:rsidRPr="00804139" w:rsidSect="00E55ED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04139" w:rsidRPr="00804139" w:rsidRDefault="00804139" w:rsidP="00804139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02. «Литература».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705"/>
        <w:gridCol w:w="9449"/>
        <w:gridCol w:w="993"/>
        <w:gridCol w:w="1288"/>
      </w:tblGrid>
      <w:tr w:rsidR="00DD2CE8" w:rsidRPr="00804139" w:rsidTr="00DD2CE8">
        <w:trPr>
          <w:trHeight w:val="20"/>
        </w:trPr>
        <w:tc>
          <w:tcPr>
            <w:tcW w:w="730" w:type="pct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42" w:type="pct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442" w:type="pct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D2CE8" w:rsidRPr="00804139" w:rsidTr="00DD2CE8">
        <w:trPr>
          <w:trHeight w:val="215"/>
        </w:trPr>
        <w:tc>
          <w:tcPr>
            <w:tcW w:w="730" w:type="pct"/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42" w:type="pct"/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41" w:type="pct"/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DD2CE8" w:rsidRPr="00804139" w:rsidTr="00DD2CE8">
        <w:trPr>
          <w:trHeight w:val="336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1.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Русская литература первой половины </w:t>
            </w: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  <w:t>XIX</w:t>
            </w: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века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Развитие русской литературы и культуры в первой половине 19 века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Историко-культурный процесс рубежа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XVIII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Романтизм. Особенности русского романтизма.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DD2CE8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C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5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А.С. Пушкин.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tabs>
                <w:tab w:val="left" w:pos="109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поэта. Жизненный и творческий путь А.С. Пушкина (с опорой на изученное в основной школе).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46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Пушкина. Петербург и вольнолюбивая лирика.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366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Южная ссылка и романтический период творчества.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Михайловское: темы, мотивы, и художественное своеобразие творчества.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Болдинская осень. Пушкин – мыслитель.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DD2CE8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C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8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DD2CE8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C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А.С, Пушкина.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8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Болдинская осень в творчестве А.С. Пушкина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51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 М.Ю. Лермонтов.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DD2CE8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C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1. Практическое занятие № 3: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хронологической таблицы «Жизненный и творческий путь    М.Ю. Лермонтова»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30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лирики М.Ю. Лермонтова.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63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одиночества в лирике М.Ю. Лермонтова.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DD2CE8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C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4: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2.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Любовная лирика М.Ю. Лермонтова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1.4.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Н.В. Гоголь.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5: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(с опорой на изученное в основной школе)» на основе использования материала хронологической таблицы.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89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Романтические произведения Н.В. Гоголя.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Повесть Н.В. Гоголя «Портрет».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2.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Особенности развития русской литературы во второй половине </w:t>
            </w: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  <w:t>XIX</w:t>
            </w: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67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Конфликт либерального дворянства и разночинной демократии. Народничество.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6: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композиторов», «Малый театр», «Третьяковская галерея».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7: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Самостоятельные сообщения по темам: «Могучая кучка» - содружество русских композиторов», «Малый театр», «Третьяковская галерея».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34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Литературная критика и журнальная полемика 1860-х годов о «лишних людях» и «новом человеке».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А.Н. Островский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№8: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Социально – культурная новизна драматургии А.Н. Островского.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Драма «Гроза». Творческая история. Жанровое своеобразие.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Калинов и его обитатели (система персонажей).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Образ Катерины – воплощение лучших качеств женской натуры.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 искушений, мотив своеволия и свободы в драме.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9: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сложного плана сочинения.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31-32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10 - 11: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пьесе А.Н. Островского «Гроза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».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DD2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№4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 А.Н. Островского на сцене и на экране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2.3.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12: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И.А. Гончарова».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Книга очерков «Фрегат «Паллада»», (обзор).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«Обломов». Творческая история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Проблема русского национального характера в романе.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63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Обломов как представитель своего времени и вневременной образ.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Обломов и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Прошлое и будущее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России.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№5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чем трагедия Обломова?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2.4.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13: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теме: «Жизненный и творческий путь И.С. Тургенева (с опорой на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изученноев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школе)».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«Отцы и дети» - история создания. Смысл названия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Проблематика романа. Особенности композиции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Базаров в системе образов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Нигилизм Базарова и пародия на нигилизм в романе.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14: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тезисного плана сочинения.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15: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И.С. Тургенева «Отцы и дети».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№6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Нигилизм и нигилисты в жизни и в литературе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2.5.                      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Н.Г. Чернышевский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16: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теме «Краткий очерк жизни и творчества Н.Г. Чернышевского».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2. Эстетические взгляды Н.Г. Чернышевского и их отражение в романе «Что делать?».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Роль снов Веры Павловны в романе. Смысл финала романа.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№7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Общество будущего в романе Н.Г. Чернышевского «Что делать?»»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2.6.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Н.С. Лесков.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Сведения из жизни Н.С. Лескова. Художественный мир Н.С. Лескова.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before="10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Праведники Н.С. Лескова. Творчество Н.С. Лескова в 1870 – е годы (обзор романа «Соборяне»).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Повесть «Очарованный странник». Образ Ивана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Смысл названия повести. Особенности повествовательной манеры Н.С. Лескова.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2.7.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вехи творчества М.Е. Салтыкова – Щедрина.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Замысел, история создания «Истории одного города». Своеобразие жанра и композиции.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Образы градоначальников. Элементы антиутопии в «Истории одного города».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№8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Градоначальники Салтыкова-Щедрина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2.8.                         Ф.М. Достоевский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17: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теме «Сведения из жизни Ф.М. Достоевского».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«Преступление и наказание». Своеобразие жанра. Особенности сюжета.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Отображение русской действительности в романе.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Социальные и философские основы бунта Раскольникова.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Смысл теории Раскольникова.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Сны Раскольникова в раскрытии его характера и общей композиции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«Идиот». Трагичность взаимоотношений героев с внешним миром. Князь Мышкин как идеальный герой.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18: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цитатного плана сочинения.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67-68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19 - 20: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№9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Раскольникова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2.9.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21: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– эпопея «Война и мир» -  история создания.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Жанровое своеобразие романа.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композиционной структуры романа.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73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-74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22 - 23: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Светское общество в изображении Толстого, осуждение его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Авторский идеал семьи в романе.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Правдивое изображение войны и русских солдат – художественное открытие Л.Н. Толстого.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24: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Составление опорной сравнительной таблицы «Кутузов и Наполеон в авторской оценке».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25: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 – рассуждения.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9920A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26: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Сочинение-рассуждение по роману Л.Н. Толстого «Война и мир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».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№10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в дома в романе «Война и мир»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2.10.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А.П. Чехов.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27: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«Сведения из биографии А.П. Чехова».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Юмористические рассказы. Особенности изображения «маленького человека» в прозе А.П. Чехова.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Драматургия Чехова. Комедия «Вишневый сад». История создания, жанр, система персонажей.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Сочетание комического и драматического в пьесе «Вишневый сад».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28: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сочинения-рассуждения по произведениям А.П. Чехова.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9920A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29: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 - рассуждения по произведениям А.П. Чехова.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№11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интеллигентного человека в творчестве А.П. Чехова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3.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Поэзия второй половины </w:t>
            </w: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  <w:t>XIX</w:t>
            </w: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века.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34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Обзор русской поэзии второй половины 19 века.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Идейная борьба направлений «чистого искусства» и гражданской литературы.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34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Стилевое, жанровое и тематическое разнообразие русской лирики второй половины 19 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3.2.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Ф.И. Тютчев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Ф.И. Тютчева.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9920A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Философская, общественно – политическая и любовная лирика Ф.И. Тютчева. Художественные особенности лирики Ф.И. Тютчева.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№12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Доклад на тему: «Тютчев в воспоминаниях современников»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3.3. 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А.А. Фет.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Эстетические взгляды и художественные особенности поэзии А.А. Фета.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№13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Фет – переводчик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3.4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 30: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Обучение декламации. Идейно – тематические и художественные особенности лирики А.К. Толстого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3.5.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9920A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31: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Своеобразие тем и, мотивов и образов поэзии Н.А. Некрасова 1840 – 1850-х и 1860 – 1870-х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Поэма «Кому на Руси жить хорошо» - замысел поэмы, жанр, композиция, сюжет.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Проблема счастья.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Многообразие крестьянских типов.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Сатирические портреты в поэме.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№14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Образы детей в творчестве Некрасова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3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lastRenderedPageBreak/>
              <w:t>Раздел 4.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Русская литература ХХ века.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4.1.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и других видов искусства начале 20 века.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Серебряный век как культурно – историческая эпоха.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9920A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Реализм и модернизм в литературном процессе рубежа веков.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4.2.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9920A6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32: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темам: «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И. Бунин «Антоновские яблоки».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И. Бунин «Господин из Сан-Франциско».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67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№15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Женские образы в творчестве И.А. Бунина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4.3.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А.И. Куприн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33: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Повесть «Гранатовый браслет» - спор о сильной, бескорыстной любви, тема неравенства в повести.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34: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написанию сочинения-рассуждения.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70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35: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сочинения – рассуждения по творчеству А. Куприна (И. Бунина).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4.4.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Символизм.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Акмеизм.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Футуризм.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47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4.5.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 Горький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36: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сообщения  по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теме «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из биографии М. Горького».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Тематика и проблематика романтического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творчества  М.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Горького.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Пьеса «На дне». Изображение правды жизни и ее философский смысл.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Герои пьесы. Спор о назначении человека.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Новаторство Горького – драматурга. Авторская позиция и способы ее выражения.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416C36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6C36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37: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 </w:t>
            </w: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надтезисным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планом сочинения – рассуждения.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-11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 38: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М. Горького.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38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№16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История жизни Актера (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– по выбору)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34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4.6.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А.А. Блок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Природа социальных противоречий в изображении поэта. Анализ стихотворений Блока.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Поэма А.А. Блока «Двенадцать». Сюжет поэмы и ее герои.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Изображение «мирового пожара», борьба миров, образ Христа в поэме.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75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№17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Родины в творчестве Блока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5.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Литература 1920-х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1920-х годов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Противоречивость литературного процесса 1920 –х годов.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Литературные группировки. Эксперименты со словом в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поисках  поэтического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языка новой эпохи.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Слово о В.В. Маяковском. Художественные особенности поэзии В.В. Маяковского.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Основные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темы  и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проблемы раннего творчества. Основные темы и проблемы послеоктябрьского творчества. Сатира В. Маяковского.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Поэма «Во весь голос». Тема поэта и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поэзии.   </w:t>
            </w:r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416C3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 сочинению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анализу лирического произведения по творчеству В. Маяковского (А. Блока, С. Есенина).                                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№18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Сатира в произведениях Маяковского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5.3.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Слово о Есенине. Основные темы и проблемы творчества.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Творчество С.А. Есенина. 1923 – 1925гг.   Поэтизация русской деревни.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132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Развитие темы Родины как выражение любви к России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3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сочинению анализу лирического произведения по творчеству С. Есенина.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3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№19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любви в творчестве С.А. Есенина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5.4.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Жизнь и творчество А.А. Фадеева.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Роман «Разгром» - долг и преданность идее, проблема человека и революции.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№20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Революция в творчестве Фадеева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6.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русской литературы в 1930 – начала 1940 –х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6.1.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в 1930 – начала 1940 годов.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Общие тенденции литературного процесса 1930 – 1940гг.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«Ведущие направления в советской прозе, поэзии и драматургии» – доклады по теме урока.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6.2.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М.И. Цветаева.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Представление презентаций «Слово о М.И. Цветаевой», «Основные мотивы, темы и проблемы лирики М.И. Цветаевой». Анализ стихотворений.  Обучение правилам декламации.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мотивы, темы и проблемы лирики М.И. Цветаевой.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Художественные особенности поэзии М. Цветаевой.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Фольклорные и литературные образы и мотивы в лирике Цветаевой.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416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№21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М.И. Цветаева – драматург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6.3.                     О.Э. Мандельштам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Противостояние поэта «веку волкодаву».   Поиски поэтом духовных опор в природе и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искусстве.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6.4.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А. Платонов.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Личность и судьба А. Платонова.  Основные мотивы творчества.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Поиски положительного героя писателем. Рассказ «В прекрасном и яростном мире».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E2087C">
        <w:trPr>
          <w:trHeight w:val="228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№22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Герои прозы Платонова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6.5.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Выступление с сообщениями и докладами на семинаре «Роман «Белая гвардия» - судьбы людей в годы Гражданской войны».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 «Мастер и Маргарита», своеобразие жанра, многоплановость романа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Аналитическая работа с художественным текстом.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Ершалаимские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главы.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любви в романе.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в группах по подготовке ответов на проблемные вопросы по теме урока «Тема ответственности Творца в романе».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Своеобразие писательской манеры.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6.6.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И.Э. Бабель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Сведения из биографии Бабеля.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Изображение событий Гражданской войны в книге рассказов «Конармия».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6.7.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Е. Замятин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Личность и судьба Е. Замятина. Основные мотивы творчества.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355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Художественный мир писателя. Роман «Мы».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6.8.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М.А. Шолохов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Трагический пафос «Донских рассказов».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Выступление с докладами по теме «Женские судьбы. Любовь на страницах романа».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Столкновение старого и нового мира в романе.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Патриотизм и гуманизм романа.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Своеобразие художественной манеры писателя.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№23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Казачьи песни в романе-эпопее Тихий Дон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7.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Деятели литературы и искусства на защите Отечества.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39: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Драматургия военных и послевоенных лет.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Default="00E2087C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  <w:p w:rsidR="00E2087C" w:rsidRPr="00804139" w:rsidRDefault="00E2087C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7.2.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Б.Л. Пастернак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 «Доктор Живаго», история создания и публикации.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интеллигенции и революции, ее решение в романе Б. Пастернака.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№24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Взгляд на гражданскую войну из 1920-х и из 1950-х в чем разница.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7.3.                 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А.А. Ахматова.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Личная и общественная темы, тема любви к родной земле, Родине, России в поэзии А. Ахматовой.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Поэма «Реквием» - трагизм жизни и судьбы лирической героини и поэтессы.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№25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7.4.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сообщений по теме «Слово о поэте А.Т. Твардовском».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лирики.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Поэма «Василий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(обзор).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№26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 дороги и дома в творчестве Твардовского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8.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Развитие литературы 1950 -1980-х годов в контексте культуры.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Литература периода «оттепели». И. Эренбург «Оттепель».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8.2.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Кризис нормативной эстетики соцреализма. Журналы «Иностранная литература», «Новый мир», «Наш современник».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Реалистичность литературы. С. Смирнов «Очерки», В. Овечкин «Очерки».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Гроссман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«Жизнь и судьба» - жестокая правда жизни на войне и после нее.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8.3.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Художественное своеобразие прозы В. Шаламова.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Аналитическая работа с текстом по теме «Чудики» В. Шукшина».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40: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Выступления по теме семинара: «Исследование природы подвига и предательства, философский анализ поведения человека в экстремальной ситуации» по материалу повести В. Быкова «Сотников».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Изображение жизни советской деревни. В. Белов «Плотницкие рассказы».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Историческая тема в советской литературе.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Публицистическая направленность художественных     произведений 1980-х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9920A6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Д. Дудинцев «Не хлебом насущным», «Белые одежды».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Многонациональность советской литературы.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Ч. Айтматов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Буранный полустанок».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8.4.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Творчество поэтов в 1950 -1980-е годы.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Литературно – музыкальная композиция «Лирика поэтов – фронтовиков».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Б. Окуджавы. Тема войны, образы Москвы и Арбата в его поэзии».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Литературные объединения и направления в поэзии 1950 – 1980-х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Н. Рубцова. Тема Родины в лирике поэта.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Р. Гамзатова: соотношение национального и общечеловеческого в его поэзии.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А. Вознесенского, своеобразие лирического героя.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№27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Поэзия Рубцова и Окуджавы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8.5.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Драматургия в 1950 – 1980 – х годов.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9920A6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Развитие драматургии второй половины 20 века.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9920A6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Драматургия А.В. Вампилова – утверждение добра, любви и милосердия.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№28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 игры в пьесе Вавилова «Утиная история»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8.6.                      А.И. Солженицын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Обзор жизни и творчества А.И. Солженицына.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="009920A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Сюжетно – композиционные особенности повести А.И. Солженицына «Матренин двор».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№29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тему: «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Своебразие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языка Солженицына-публициста»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9.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9.1.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99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</w:t>
            </w:r>
            <w:r w:rsidR="009920A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). Третья волна эмиграции русских писателей (творчество И. Бродского, А. Синявского, Г. </w:t>
            </w:r>
            <w:proofErr w:type="spell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№30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История: три волны русской эмиграции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10.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E20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10.1. </w:t>
            </w: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E2087C" w:rsidP="00230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</w:t>
            </w:r>
            <w:r w:rsidR="002302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5-207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Общественно – культурная ситуация в России конца 20 – начала 21 веков. Смешение разных идеологических и эстетических ориентиров в литературе конца 20 – начала 21 веков. Возрастание роли публицистики в литературе 20-21 веков.</w:t>
            </w:r>
          </w:p>
          <w:p w:rsidR="00DD2CE8" w:rsidRPr="00804139" w:rsidRDefault="00DD2CE8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2302F0" w:rsidRDefault="002302F0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3134" w:rsidRPr="00804139" w:rsidTr="00DD2CE8">
        <w:trPr>
          <w:trHeight w:val="251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10.2. </w:t>
            </w:r>
          </w:p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Тематика и жанры литературы конца 20 – начала 21 веков.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2302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208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В. Астафьева.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3134" w:rsidRPr="00804139" w:rsidTr="00DD2CE8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230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209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Т. Толстой.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3134" w:rsidRPr="00804139" w:rsidTr="007B6426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E2087C" w:rsidRDefault="00233134" w:rsidP="00230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210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Л. Петрушевской.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33134" w:rsidRPr="00804139" w:rsidTr="007B6426">
        <w:trPr>
          <w:trHeight w:val="251"/>
        </w:trPr>
        <w:tc>
          <w:tcPr>
            <w:tcW w:w="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№31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Фантастика в современной литературе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34" w:rsidRPr="00804139" w:rsidRDefault="00233134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2</w:t>
            </w:r>
          </w:p>
        </w:tc>
      </w:tr>
      <w:tr w:rsidR="00DD2CE8" w:rsidRPr="00804139" w:rsidTr="00DD2CE8">
        <w:trPr>
          <w:trHeight w:val="25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210 / 60/105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CE8" w:rsidRPr="00804139" w:rsidRDefault="00DD2CE8" w:rsidP="00804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210</w:t>
            </w:r>
          </w:p>
        </w:tc>
      </w:tr>
    </w:tbl>
    <w:p w:rsidR="00804139" w:rsidRPr="00804139" w:rsidRDefault="00804139" w:rsidP="00804139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sectPr w:rsidR="00804139" w:rsidRPr="00804139" w:rsidSect="00E55EDE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bookmarkStart w:id="3" w:name="_Toc98229046"/>
    </w:p>
    <w:p w:rsidR="00804139" w:rsidRPr="00804139" w:rsidRDefault="00804139" w:rsidP="00804139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  <w:bookmarkEnd w:id="3"/>
    </w:p>
    <w:p w:rsidR="00804139" w:rsidRPr="00804139" w:rsidRDefault="00804139" w:rsidP="00804139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3.1. Реализация учебной дисциплины требует наличия учебного кабинета «Русского языка».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8041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804139" w:rsidRPr="00804139" w:rsidRDefault="00804139" w:rsidP="00804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04139" w:rsidRPr="00804139" w:rsidRDefault="00804139" w:rsidP="0080413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04139" w:rsidRPr="00804139" w:rsidRDefault="00804139" w:rsidP="008041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804139" w:rsidRPr="00804139" w:rsidRDefault="00804139" w:rsidP="008041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804139" w:rsidRPr="00804139" w:rsidRDefault="00804139" w:rsidP="0080413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Русский язык и литература. Часть 2: </w:t>
      </w:r>
      <w:proofErr w:type="gram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Литература :</w:t>
      </w:r>
      <w:proofErr w:type="gram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/ В. К. Сигов, Е. В. Иванова, Т. М. </w:t>
      </w:r>
      <w:proofErr w:type="spell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Колядич</w:t>
      </w:r>
      <w:proofErr w:type="spell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Е. Н. </w:t>
      </w:r>
      <w:proofErr w:type="spell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Чернозёмова</w:t>
      </w:r>
      <w:proofErr w:type="spell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 — 491 с. — (Среднее профессиональное образование). - ISBN 978-5-16-013325-6. - </w:t>
      </w:r>
      <w:proofErr w:type="gram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804139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Русская и зарубежная </w:t>
      </w:r>
      <w:proofErr w:type="gram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литература :</w:t>
      </w:r>
      <w:proofErr w:type="gram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/ под ред. проф. В.К. </w:t>
      </w:r>
      <w:proofErr w:type="spell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Сигова</w:t>
      </w:r>
      <w:proofErr w:type="spell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2019. — 512 с. — (Среднее профессиональное образование). - ISBN 978-5-16-010582-6. - </w:t>
      </w:r>
      <w:proofErr w:type="gramStart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804139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 </w:t>
      </w: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Архипова, И. А. Русская литература XIX </w:t>
      </w:r>
      <w:proofErr w:type="gramStart"/>
      <w:r w:rsidRPr="00804139">
        <w:rPr>
          <w:rFonts w:ascii="Times New Roman" w:eastAsia="Calibri" w:hAnsi="Times New Roman" w:cs="Times New Roman"/>
          <w:sz w:val="26"/>
          <w:szCs w:val="26"/>
        </w:rPr>
        <w:t>в. :</w:t>
      </w:r>
      <w:proofErr w:type="gram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804139">
        <w:rPr>
          <w:rFonts w:ascii="Times New Roman" w:eastAsia="Calibri" w:hAnsi="Times New Roman" w:cs="Times New Roman"/>
          <w:sz w:val="26"/>
          <w:szCs w:val="26"/>
        </w:rPr>
        <w:t>Фысина</w:t>
      </w:r>
      <w:proofErr w:type="spell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. - Москва: РГУП, 2019. — 141 с. - </w:t>
      </w:r>
      <w:proofErr w:type="gramStart"/>
      <w:r w:rsidRPr="00804139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https://znanium.com/catalog/product/1195509</w:t>
        </w:r>
      </w:hyperlink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3" w:history="1"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https</w:t>
        </w:r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://</w:t>
        </w:r>
        <w:proofErr w:type="spellStart"/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znanium</w:t>
        </w:r>
        <w:proofErr w:type="spellEnd"/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.</w:t>
        </w:r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com</w:t>
        </w:r>
      </w:hyperlink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4" w:history="1">
        <w:r w:rsidRPr="00804139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https://lgz.ru</w:t>
        </w:r>
      </w:hyperlink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3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5" w:history="1">
        <w:r w:rsidRPr="00804139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</w:rPr>
          <w:t>http://gramma.ru</w:t>
        </w:r>
      </w:hyperlink>
      <w:r w:rsidRPr="0080413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04139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68B5" w:rsidRDefault="00A768B5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98229047"/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804139" w:rsidRPr="00804139" w:rsidRDefault="00804139" w:rsidP="00804139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4"/>
    </w:p>
    <w:p w:rsidR="00804139" w:rsidRPr="00804139" w:rsidRDefault="00804139" w:rsidP="00804139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804139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804139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21"/>
        <w:gridCol w:w="4622"/>
      </w:tblGrid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подготовка развернутых ответов на вопросы по темам уроков.            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эстетическое отношение к миру;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анализ эпизодов произведений; 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                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презентаций;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работа в библиотеке: поиск новой информации  по темам уроков;                              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 и планирование собственной деятельности при выполнении индивидуальных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заданий;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индивидуальный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контроль;                  выполнение творческих работ (сочинение, изложение);                                            выполнение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презентаций;                    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04139" w:rsidRPr="00804139" w:rsidTr="00E55EDE">
              <w:trPr>
                <w:trHeight w:val="392"/>
              </w:trPr>
              <w:tc>
                <w:tcPr>
                  <w:tcW w:w="222" w:type="dxa"/>
                  <w:hideMark/>
                </w:tcPr>
                <w:p w:rsidR="00804139" w:rsidRPr="00804139" w:rsidRDefault="00804139" w:rsidP="0080413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804139" w:rsidRPr="00804139" w:rsidTr="00E55EDE">
              <w:trPr>
                <w:trHeight w:val="109"/>
              </w:trPr>
              <w:tc>
                <w:tcPr>
                  <w:tcW w:w="222" w:type="dxa"/>
                </w:tcPr>
                <w:p w:rsidR="00804139" w:rsidRPr="00804139" w:rsidRDefault="00804139" w:rsidP="0080413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804139" w:rsidRPr="00804139" w:rsidRDefault="00804139" w:rsidP="0080413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проектной деятельности, навыками разрешения проблем; способность и готовность к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письменный контроль (тестирование); выполнение творческих работ (сочинение, изложение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поиск и анализ информации из разного типа словарей, справочников, в том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ответ на вопрос историко-литературного, </w:t>
            </w: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культуроведческого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характера;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аналитическая работа с текстами художественных произведений и критических статей;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навыков различных видов анализа литературных произведений;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задач;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общения;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 xml:space="preserve">  </w:t>
            </w:r>
            <w:proofErr w:type="gramEnd"/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владение</w:t>
            </w:r>
            <w:r w:rsidRPr="00804139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анализировать эпизод (сцену) изученного произведения, объяснять его связь с проблематикой произведения;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оценка.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5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аннотации;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оценка.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соотносить художественную литературу с общественной жизнью и культурой; раскрывать конкретно-историческое и общечеловеческое содержание изученных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произведений;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опрос;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анализа  художественного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произведения;   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ответ на вопрос историко-литературного, </w:t>
            </w: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культуроведческого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характера;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сообщения;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презентации,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Выразительно читать изученные произведения (или их фрагменты), соблюдая нормы литературного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произношения;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9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произношения;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аргументировано формулировать своё отношение к прочитанному </w:t>
            </w: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произведению;писать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804139" w:rsidRPr="00804139" w:rsidTr="00E55EDE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10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употребления;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определение стилистической принадлежности текста.</w:t>
            </w:r>
          </w:p>
        </w:tc>
      </w:tr>
    </w:tbl>
    <w:tbl>
      <w:tblPr>
        <w:tblpPr w:leftFromText="180" w:rightFromText="180" w:bottomFromText="200" w:vertAnchor="text" w:tblpX="115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670"/>
      </w:tblGrid>
      <w:tr w:rsidR="00804139" w:rsidRPr="00804139" w:rsidTr="00E55ED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04139" w:rsidRPr="00804139" w:rsidTr="00E55EDE">
        <w:trPr>
          <w:trHeight w:val="6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1.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выступление перед аудиторией с сообщениями, докладами; защита презентаций,                                написание сочинений, эссе;         оценка участия в диспутах, дебатах;   анкетирование;                                    оценка выполнения внеаудиторной (самостоятельной) работы (по    темам);  оценка выполнения практических занятий; наблюдение во время проведения учебных занятий и внеурочных мероприятий;  оценка участия в диспутах, дебатах; оценка за участие в предметных </w:t>
            </w:r>
            <w:proofErr w:type="spell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декадах;анкетирование</w:t>
            </w:r>
            <w:proofErr w:type="spellEnd"/>
          </w:p>
        </w:tc>
      </w:tr>
      <w:tr w:rsidR="00804139" w:rsidRPr="00804139" w:rsidTr="00E55EDE">
        <w:trPr>
          <w:trHeight w:val="147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2.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во время проведения учебных занятий и внеурочных мероприятий; защита презентаций, написание сочинений,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эссе;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оценка выполнения внеаудиторной (самостоятельной) работы (по темам);   оценка выполнения практических занятий;   выступление перед аудиторией с сообщениями, докладами;       тестирование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rPr>
          <w:trHeight w:val="9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 3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 выполнения практических занятий; наблюдение и анализ рабочей ситуации во время проведения учебных занятий и внеурочных мероприятий; оценка участия в </w:t>
            </w:r>
            <w:proofErr w:type="gramStart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дискуссиях;   </w:t>
            </w:r>
            <w:proofErr w:type="gramEnd"/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выступление перед аудиторией с сообщениями, докладами; защита презентаций,  проектов; тестирование.</w:t>
            </w:r>
          </w:p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4139" w:rsidRPr="00804139" w:rsidTr="00E55EDE">
        <w:trPr>
          <w:trHeight w:val="42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04.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дополнительную литературу, интернет – ресурсы и другие базы данных; 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с библиотекарем; просмотр читательских формуляров;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доклад, сообщение, презентация, проект.</w:t>
            </w:r>
          </w:p>
        </w:tc>
      </w:tr>
      <w:tr w:rsidR="00804139" w:rsidRPr="00804139" w:rsidTr="00E55ED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Умение пользоваться интернетом, браузерами, электронной почтой, переносными носителями информации, уметь создавать и использовать простейшие программы; доклад, сообщение, презентация, проект.</w:t>
            </w:r>
          </w:p>
        </w:tc>
      </w:tr>
      <w:tr w:rsidR="00804139" w:rsidRPr="00804139" w:rsidTr="00E55EDE">
        <w:trPr>
          <w:trHeight w:val="18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804139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39" w:rsidRPr="00804139" w:rsidRDefault="00804139" w:rsidP="00804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80413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Владение монологической и диалогической речью, уметь перефразировать мысль, выбирать и использовать выразительные средства языка и знаковых систем (текст, таблица, аудиовизуальный ряд и др.) в соответствии с коммуникативной </w:t>
            </w:r>
            <w:proofErr w:type="gramStart"/>
            <w:r w:rsidRPr="0080413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задачей;   </w:t>
            </w:r>
            <w:proofErr w:type="gramEnd"/>
            <w:r w:rsidRPr="0080413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</w:t>
            </w:r>
            <w:r w:rsidRPr="008041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беседа.</w:t>
            </w:r>
          </w:p>
        </w:tc>
      </w:tr>
    </w:tbl>
    <w:p w:rsidR="00804139" w:rsidRPr="00804139" w:rsidRDefault="00804139" w:rsidP="008041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4139" w:rsidRPr="00804139" w:rsidRDefault="00804139" w:rsidP="008041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4139" w:rsidRPr="00804139" w:rsidRDefault="00804139" w:rsidP="00804139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4139" w:rsidRPr="00804139" w:rsidRDefault="00804139" w:rsidP="00804139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p w:rsidR="00804139" w:rsidRPr="00804139" w:rsidRDefault="00804139" w:rsidP="00804139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4139" w:rsidRPr="00804139" w:rsidRDefault="00804139" w:rsidP="008041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3836" w:rsidRDefault="009F3836"/>
    <w:sectPr w:rsidR="009F3836" w:rsidSect="00E55ED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C4" w:rsidRDefault="00102BC4">
      <w:pPr>
        <w:spacing w:after="0" w:line="240" w:lineRule="auto"/>
      </w:pPr>
      <w:r>
        <w:separator/>
      </w:r>
    </w:p>
  </w:endnote>
  <w:endnote w:type="continuationSeparator" w:id="0">
    <w:p w:rsidR="00102BC4" w:rsidRDefault="0010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1847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920A6" w:rsidRPr="0026461F" w:rsidRDefault="009920A6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26461F">
          <w:rPr>
            <w:rFonts w:ascii="Times New Roman" w:hAnsi="Times New Roman" w:cs="Times New Roman"/>
            <w:sz w:val="24"/>
          </w:rPr>
          <w:fldChar w:fldCharType="begin"/>
        </w:r>
        <w:r w:rsidRPr="0026461F">
          <w:rPr>
            <w:rFonts w:ascii="Times New Roman" w:hAnsi="Times New Roman" w:cs="Times New Roman"/>
            <w:sz w:val="24"/>
          </w:rPr>
          <w:instrText>PAGE   \* MERGEFORMAT</w:instrText>
        </w:r>
        <w:r w:rsidRPr="0026461F">
          <w:rPr>
            <w:rFonts w:ascii="Times New Roman" w:hAnsi="Times New Roman" w:cs="Times New Roman"/>
            <w:sz w:val="24"/>
          </w:rPr>
          <w:fldChar w:fldCharType="separate"/>
        </w:r>
        <w:r w:rsidR="00B17F7C">
          <w:rPr>
            <w:rFonts w:ascii="Times New Roman" w:hAnsi="Times New Roman" w:cs="Times New Roman"/>
            <w:noProof/>
            <w:sz w:val="24"/>
          </w:rPr>
          <w:t>21</w:t>
        </w:r>
        <w:r w:rsidRPr="0026461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920A6" w:rsidRDefault="009920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C4" w:rsidRDefault="00102BC4">
      <w:pPr>
        <w:spacing w:after="0" w:line="240" w:lineRule="auto"/>
      </w:pPr>
      <w:r>
        <w:separator/>
      </w:r>
    </w:p>
  </w:footnote>
  <w:footnote w:type="continuationSeparator" w:id="0">
    <w:p w:rsidR="00102BC4" w:rsidRDefault="0010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0980"/>
    <w:multiLevelType w:val="hybridMultilevel"/>
    <w:tmpl w:val="C7F6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D7DCC"/>
    <w:multiLevelType w:val="hybridMultilevel"/>
    <w:tmpl w:val="A0B61488"/>
    <w:lvl w:ilvl="0" w:tplc="3CFCE346">
      <w:start w:val="4"/>
      <w:numFmt w:val="bullet"/>
      <w:suff w:val="space"/>
      <w:lvlText w:val=""/>
      <w:lvlJc w:val="left"/>
      <w:pPr>
        <w:ind w:left="567" w:firstLine="285"/>
      </w:pPr>
      <w:rPr>
        <w:rFonts w:ascii="Symbol" w:eastAsia="Times New Roman" w:hAnsi="Symbol" w:cs="Times New Roman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EB7C3C"/>
    <w:multiLevelType w:val="hybridMultilevel"/>
    <w:tmpl w:val="1106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74F"/>
    <w:multiLevelType w:val="hybridMultilevel"/>
    <w:tmpl w:val="B3323344"/>
    <w:lvl w:ilvl="0" w:tplc="3CFCE346">
      <w:start w:val="4"/>
      <w:numFmt w:val="bullet"/>
      <w:suff w:val="space"/>
      <w:lvlText w:val=""/>
      <w:lvlJc w:val="left"/>
      <w:pPr>
        <w:ind w:left="0" w:firstLine="285"/>
      </w:pPr>
      <w:rPr>
        <w:rFonts w:ascii="Symbol" w:eastAsia="Times New Roman" w:hAnsi="Symbol" w:cs="Times New Roman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1A88787C"/>
    <w:multiLevelType w:val="hybridMultilevel"/>
    <w:tmpl w:val="61A4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6643C"/>
    <w:multiLevelType w:val="hybridMultilevel"/>
    <w:tmpl w:val="BEFC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00FD"/>
    <w:multiLevelType w:val="hybridMultilevel"/>
    <w:tmpl w:val="601E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6B47"/>
    <w:multiLevelType w:val="hybridMultilevel"/>
    <w:tmpl w:val="C5C49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641B9"/>
    <w:multiLevelType w:val="hybridMultilevel"/>
    <w:tmpl w:val="D95C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E1D94"/>
    <w:multiLevelType w:val="hybridMultilevel"/>
    <w:tmpl w:val="15584E64"/>
    <w:lvl w:ilvl="0" w:tplc="2FDA4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4C2E35"/>
    <w:multiLevelType w:val="hybridMultilevel"/>
    <w:tmpl w:val="707E1862"/>
    <w:lvl w:ilvl="0" w:tplc="4B1606C0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4C10AE"/>
    <w:multiLevelType w:val="hybridMultilevel"/>
    <w:tmpl w:val="A306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04E"/>
    <w:multiLevelType w:val="hybridMultilevel"/>
    <w:tmpl w:val="4A2A9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B3CF5"/>
    <w:multiLevelType w:val="hybridMultilevel"/>
    <w:tmpl w:val="06C2C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540C9"/>
    <w:multiLevelType w:val="hybridMultilevel"/>
    <w:tmpl w:val="DC18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57AD9"/>
    <w:multiLevelType w:val="hybridMultilevel"/>
    <w:tmpl w:val="01F80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656BF"/>
    <w:multiLevelType w:val="hybridMultilevel"/>
    <w:tmpl w:val="DD36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10"/>
  </w:num>
  <w:num w:numId="6">
    <w:abstractNumId w:val="16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14"/>
  </w:num>
  <w:num w:numId="12">
    <w:abstractNumId w:val="15"/>
  </w:num>
  <w:num w:numId="13">
    <w:abstractNumId w:val="13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C3"/>
    <w:rsid w:val="00102BC4"/>
    <w:rsid w:val="002302F0"/>
    <w:rsid w:val="00233134"/>
    <w:rsid w:val="00416C36"/>
    <w:rsid w:val="00804139"/>
    <w:rsid w:val="0087522E"/>
    <w:rsid w:val="00906008"/>
    <w:rsid w:val="009920A6"/>
    <w:rsid w:val="009F3836"/>
    <w:rsid w:val="00A768B5"/>
    <w:rsid w:val="00B17F7C"/>
    <w:rsid w:val="00B31D7E"/>
    <w:rsid w:val="00B85A7E"/>
    <w:rsid w:val="00D06582"/>
    <w:rsid w:val="00DD2CE8"/>
    <w:rsid w:val="00E2087C"/>
    <w:rsid w:val="00E55EDE"/>
    <w:rsid w:val="00F741C3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87325-9485-4B80-AA0B-C29DF40B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041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139"/>
    <w:pPr>
      <w:keepNext/>
      <w:keepLines/>
      <w:spacing w:before="40"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139"/>
    <w:pPr>
      <w:keepNext/>
      <w:keepLines/>
      <w:spacing w:before="40" w:after="0"/>
      <w:outlineLvl w:val="2"/>
    </w:pPr>
    <w:rPr>
      <w:caps/>
      <w:color w:val="481346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139"/>
    <w:pPr>
      <w:keepNext/>
      <w:keepLines/>
      <w:spacing w:before="40" w:after="0"/>
      <w:outlineLvl w:val="3"/>
    </w:pPr>
    <w:rPr>
      <w:caps/>
      <w:color w:val="6D1D6A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139"/>
    <w:pPr>
      <w:keepNext/>
      <w:keepLines/>
      <w:spacing w:before="40" w:after="0"/>
      <w:outlineLvl w:val="4"/>
    </w:pPr>
    <w:rPr>
      <w:caps/>
      <w:color w:val="6D1D6A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139"/>
    <w:pPr>
      <w:keepNext/>
      <w:keepLines/>
      <w:spacing w:before="40" w:after="0"/>
      <w:outlineLvl w:val="5"/>
    </w:pPr>
    <w:rPr>
      <w:caps/>
      <w:color w:val="6D1D6A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139"/>
    <w:pPr>
      <w:keepNext/>
      <w:keepLines/>
      <w:spacing w:before="40" w:after="0"/>
      <w:outlineLvl w:val="6"/>
    </w:pPr>
    <w:rPr>
      <w:caps/>
      <w:color w:val="6D1D6A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139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139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8041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4139"/>
    <w:rPr>
      <w:caps/>
      <w:spacing w:val="15"/>
    </w:rPr>
  </w:style>
  <w:style w:type="character" w:customStyle="1" w:styleId="30">
    <w:name w:val="Заголовок 3 Знак"/>
    <w:basedOn w:val="a0"/>
    <w:link w:val="3"/>
    <w:uiPriority w:val="9"/>
    <w:semiHidden/>
    <w:rsid w:val="00804139"/>
    <w:rPr>
      <w:caps/>
      <w:color w:val="481346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04139"/>
    <w:rPr>
      <w:caps/>
      <w:color w:val="6D1D6A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04139"/>
    <w:rPr>
      <w:caps/>
      <w:color w:val="6D1D6A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04139"/>
    <w:rPr>
      <w:caps/>
      <w:color w:val="6D1D6A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04139"/>
    <w:rPr>
      <w:caps/>
      <w:color w:val="6D1D6A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0413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04139"/>
    <w:rPr>
      <w:i/>
      <w:iCs/>
      <w:caps/>
      <w:spacing w:val="10"/>
      <w:sz w:val="18"/>
      <w:szCs w:val="18"/>
    </w:rPr>
  </w:style>
  <w:style w:type="table" w:styleId="a3">
    <w:name w:val="Table Grid"/>
    <w:basedOn w:val="a1"/>
    <w:uiPriority w:val="59"/>
    <w:rsid w:val="0080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4139"/>
  </w:style>
  <w:style w:type="paragraph" w:styleId="a6">
    <w:name w:val="footer"/>
    <w:basedOn w:val="a"/>
    <w:link w:val="a7"/>
    <w:unhideWhenUsed/>
    <w:rsid w:val="00804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04139"/>
  </w:style>
  <w:style w:type="paragraph" w:styleId="a8">
    <w:name w:val="List Paragraph"/>
    <w:basedOn w:val="a"/>
    <w:uiPriority w:val="34"/>
    <w:qFormat/>
    <w:rsid w:val="00804139"/>
    <w:pPr>
      <w:ind w:left="720"/>
      <w:contextualSpacing/>
    </w:pPr>
  </w:style>
  <w:style w:type="table" w:styleId="12">
    <w:name w:val="Table Grid 1"/>
    <w:basedOn w:val="a1"/>
    <w:rsid w:val="0080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10">
    <w:name w:val="Заголовок 11"/>
    <w:basedOn w:val="a"/>
    <w:next w:val="a"/>
    <w:link w:val="10"/>
    <w:uiPriority w:val="9"/>
    <w:qFormat/>
    <w:rsid w:val="00804139"/>
    <w:pPr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04139"/>
    <w:pPr>
      <w:pBdr>
        <w:top w:val="single" w:sz="24" w:space="0" w:color="F1CBF0"/>
        <w:left w:val="single" w:sz="24" w:space="0" w:color="F1CBF0"/>
        <w:bottom w:val="single" w:sz="24" w:space="0" w:color="F1CBF0"/>
        <w:right w:val="single" w:sz="24" w:space="0" w:color="F1CBF0"/>
      </w:pBdr>
      <w:shd w:val="clear" w:color="auto" w:fill="F1CBF0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04139"/>
    <w:pPr>
      <w:pBdr>
        <w:top w:val="single" w:sz="6" w:space="2" w:color="92278F"/>
      </w:pBdr>
      <w:spacing w:before="300" w:after="0" w:line="276" w:lineRule="auto"/>
      <w:outlineLvl w:val="2"/>
    </w:pPr>
    <w:rPr>
      <w:caps/>
      <w:color w:val="481346"/>
      <w:spacing w:val="15"/>
      <w:sz w:val="20"/>
      <w:szCs w:val="20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04139"/>
    <w:pPr>
      <w:pBdr>
        <w:top w:val="dotted" w:sz="6" w:space="2" w:color="92278F"/>
      </w:pBdr>
      <w:spacing w:before="200" w:after="0" w:line="276" w:lineRule="auto"/>
      <w:outlineLvl w:val="3"/>
    </w:pPr>
    <w:rPr>
      <w:caps/>
      <w:color w:val="6D1D6A"/>
      <w:spacing w:val="1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04139"/>
    <w:pPr>
      <w:pBdr>
        <w:bottom w:val="single" w:sz="6" w:space="1" w:color="92278F"/>
      </w:pBdr>
      <w:spacing w:before="200" w:after="0" w:line="276" w:lineRule="auto"/>
      <w:outlineLvl w:val="4"/>
    </w:pPr>
    <w:rPr>
      <w:caps/>
      <w:color w:val="6D1D6A"/>
      <w:spacing w:val="1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04139"/>
    <w:pPr>
      <w:pBdr>
        <w:bottom w:val="dotted" w:sz="6" w:space="1" w:color="92278F"/>
      </w:pBdr>
      <w:spacing w:before="200" w:after="0" w:line="276" w:lineRule="auto"/>
      <w:outlineLvl w:val="5"/>
    </w:pPr>
    <w:rPr>
      <w:caps/>
      <w:color w:val="6D1D6A"/>
      <w:spacing w:val="1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04139"/>
    <w:pPr>
      <w:spacing w:before="200" w:after="0" w:line="276" w:lineRule="auto"/>
      <w:outlineLvl w:val="6"/>
    </w:pPr>
    <w:rPr>
      <w:caps/>
      <w:color w:val="6D1D6A"/>
      <w:spacing w:val="10"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80413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804139"/>
    <w:pPr>
      <w:spacing w:before="100" w:after="200" w:line="276" w:lineRule="auto"/>
    </w:pPr>
    <w:rPr>
      <w:b/>
      <w:bCs/>
      <w:color w:val="6D1D6A"/>
      <w:sz w:val="16"/>
      <w:szCs w:val="16"/>
    </w:rPr>
  </w:style>
  <w:style w:type="paragraph" w:customStyle="1" w:styleId="15">
    <w:name w:val="Название1"/>
    <w:basedOn w:val="a"/>
    <w:next w:val="a"/>
    <w:uiPriority w:val="10"/>
    <w:qFormat/>
    <w:rsid w:val="00804139"/>
    <w:pPr>
      <w:spacing w:after="0" w:line="276" w:lineRule="auto"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a9">
    <w:name w:val="Название Знак"/>
    <w:basedOn w:val="a0"/>
    <w:link w:val="aa"/>
    <w:uiPriority w:val="10"/>
    <w:rsid w:val="00804139"/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paragraph" w:customStyle="1" w:styleId="16">
    <w:name w:val="Подзаголовок1"/>
    <w:basedOn w:val="a"/>
    <w:next w:val="a"/>
    <w:uiPriority w:val="11"/>
    <w:qFormat/>
    <w:rsid w:val="00804139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c"/>
    <w:uiPriority w:val="11"/>
    <w:rsid w:val="00804139"/>
    <w:rPr>
      <w:caps/>
      <w:color w:val="595959"/>
      <w:spacing w:val="10"/>
      <w:sz w:val="21"/>
      <w:szCs w:val="21"/>
    </w:rPr>
  </w:style>
  <w:style w:type="character" w:styleId="ad">
    <w:name w:val="Strong"/>
    <w:uiPriority w:val="22"/>
    <w:qFormat/>
    <w:rsid w:val="00804139"/>
    <w:rPr>
      <w:b/>
      <w:bCs/>
    </w:rPr>
  </w:style>
  <w:style w:type="character" w:customStyle="1" w:styleId="17">
    <w:name w:val="Выделение1"/>
    <w:uiPriority w:val="20"/>
    <w:qFormat/>
    <w:rsid w:val="00804139"/>
    <w:rPr>
      <w:caps/>
      <w:color w:val="481346"/>
      <w:spacing w:val="5"/>
    </w:rPr>
  </w:style>
  <w:style w:type="paragraph" w:styleId="ae">
    <w:name w:val="No Spacing"/>
    <w:uiPriority w:val="1"/>
    <w:qFormat/>
    <w:rsid w:val="00804139"/>
    <w:pPr>
      <w:spacing w:before="100"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804139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804139"/>
    <w:rPr>
      <w:i/>
      <w:iCs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804139"/>
    <w:pPr>
      <w:spacing w:before="240" w:after="240" w:line="240" w:lineRule="auto"/>
      <w:ind w:left="1080" w:right="1080"/>
      <w:jc w:val="center"/>
    </w:pPr>
    <w:rPr>
      <w:color w:val="92278F"/>
      <w:sz w:val="24"/>
      <w:szCs w:val="24"/>
    </w:rPr>
  </w:style>
  <w:style w:type="character" w:customStyle="1" w:styleId="af">
    <w:name w:val="Выделенная цитата Знак"/>
    <w:basedOn w:val="a0"/>
    <w:link w:val="af0"/>
    <w:uiPriority w:val="30"/>
    <w:rsid w:val="00804139"/>
    <w:rPr>
      <w:color w:val="92278F"/>
      <w:sz w:val="24"/>
      <w:szCs w:val="24"/>
    </w:rPr>
  </w:style>
  <w:style w:type="character" w:customStyle="1" w:styleId="19">
    <w:name w:val="Слабое выделение1"/>
    <w:uiPriority w:val="19"/>
    <w:qFormat/>
    <w:rsid w:val="00804139"/>
    <w:rPr>
      <w:i/>
      <w:iCs/>
      <w:color w:val="481346"/>
    </w:rPr>
  </w:style>
  <w:style w:type="character" w:customStyle="1" w:styleId="1a">
    <w:name w:val="Сильное выделение1"/>
    <w:uiPriority w:val="21"/>
    <w:qFormat/>
    <w:rsid w:val="00804139"/>
    <w:rPr>
      <w:b/>
      <w:bCs/>
      <w:caps/>
      <w:color w:val="481346"/>
      <w:spacing w:val="10"/>
    </w:rPr>
  </w:style>
  <w:style w:type="character" w:customStyle="1" w:styleId="1b">
    <w:name w:val="Слабая ссылка1"/>
    <w:uiPriority w:val="31"/>
    <w:qFormat/>
    <w:rsid w:val="00804139"/>
    <w:rPr>
      <w:b/>
      <w:bCs/>
      <w:color w:val="92278F"/>
    </w:rPr>
  </w:style>
  <w:style w:type="character" w:customStyle="1" w:styleId="1c">
    <w:name w:val="Сильная ссылка1"/>
    <w:uiPriority w:val="32"/>
    <w:qFormat/>
    <w:rsid w:val="00804139"/>
    <w:rPr>
      <w:b/>
      <w:bCs/>
      <w:i/>
      <w:iCs/>
      <w:caps/>
      <w:color w:val="92278F"/>
    </w:rPr>
  </w:style>
  <w:style w:type="character" w:styleId="af1">
    <w:name w:val="Book Title"/>
    <w:uiPriority w:val="33"/>
    <w:qFormat/>
    <w:rsid w:val="00804139"/>
    <w:rPr>
      <w:b/>
      <w:bCs/>
      <w:i/>
      <w:iCs/>
      <w:spacing w:val="0"/>
    </w:rPr>
  </w:style>
  <w:style w:type="character" w:customStyle="1" w:styleId="11">
    <w:name w:val="Заголовок 1 Знак1"/>
    <w:basedOn w:val="a0"/>
    <w:link w:val="1"/>
    <w:uiPriority w:val="9"/>
    <w:rsid w:val="008041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semiHidden/>
    <w:unhideWhenUsed/>
    <w:qFormat/>
    <w:rsid w:val="00804139"/>
    <w:pPr>
      <w:keepNext w:val="0"/>
      <w:keepLines w:val="0"/>
      <w:pBdr>
        <w:top w:val="single" w:sz="24" w:space="0" w:color="92278F"/>
        <w:left w:val="single" w:sz="24" w:space="0" w:color="92278F"/>
        <w:bottom w:val="single" w:sz="24" w:space="0" w:color="92278F"/>
        <w:right w:val="single" w:sz="24" w:space="0" w:color="92278F"/>
      </w:pBdr>
      <w:shd w:val="clear" w:color="auto" w:fill="92278F"/>
      <w:spacing w:before="100" w:line="276" w:lineRule="auto"/>
      <w:outlineLvl w:val="9"/>
    </w:pPr>
    <w:rPr>
      <w:rFonts w:ascii="Calibri" w:eastAsia="Calibri" w:hAnsi="Calibri" w:cs="Times New Roman"/>
      <w:caps/>
      <w:color w:val="FFFFFF"/>
      <w:spacing w:val="15"/>
      <w:sz w:val="22"/>
      <w:szCs w:val="22"/>
    </w:rPr>
  </w:style>
  <w:style w:type="paragraph" w:customStyle="1" w:styleId="c2">
    <w:name w:val="c2"/>
    <w:basedOn w:val="a"/>
    <w:rsid w:val="008041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Гиперссылка1"/>
    <w:basedOn w:val="a0"/>
    <w:uiPriority w:val="99"/>
    <w:unhideWhenUsed/>
    <w:rsid w:val="00804139"/>
    <w:rPr>
      <w:color w:val="0066FF"/>
      <w:u w:val="single"/>
    </w:rPr>
  </w:style>
  <w:style w:type="character" w:customStyle="1" w:styleId="210">
    <w:name w:val="Заголовок 2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041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0413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0413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a">
    <w:name w:val="Title"/>
    <w:basedOn w:val="a"/>
    <w:next w:val="a"/>
    <w:link w:val="a9"/>
    <w:uiPriority w:val="10"/>
    <w:qFormat/>
    <w:rsid w:val="00804139"/>
    <w:pPr>
      <w:spacing w:after="0" w:line="240" w:lineRule="auto"/>
      <w:contextualSpacing/>
    </w:pPr>
    <w:rPr>
      <w:rFonts w:ascii="Calibri Light" w:eastAsia="Times New Roman" w:hAnsi="Calibri Light" w:cs="Times New Roman"/>
      <w:caps/>
      <w:color w:val="92278F"/>
      <w:spacing w:val="10"/>
      <w:sz w:val="52"/>
      <w:szCs w:val="52"/>
    </w:rPr>
  </w:style>
  <w:style w:type="character" w:customStyle="1" w:styleId="1e">
    <w:name w:val="Название Знак1"/>
    <w:basedOn w:val="a0"/>
    <w:uiPriority w:val="10"/>
    <w:rsid w:val="00804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b"/>
    <w:uiPriority w:val="11"/>
    <w:qFormat/>
    <w:rsid w:val="00804139"/>
    <w:pPr>
      <w:numPr>
        <w:ilvl w:val="1"/>
      </w:numPr>
    </w:pPr>
    <w:rPr>
      <w:caps/>
      <w:color w:val="595959"/>
      <w:spacing w:val="10"/>
      <w:sz w:val="21"/>
      <w:szCs w:val="21"/>
    </w:rPr>
  </w:style>
  <w:style w:type="character" w:customStyle="1" w:styleId="1f">
    <w:name w:val="Подзаголовок Знак1"/>
    <w:basedOn w:val="a0"/>
    <w:uiPriority w:val="11"/>
    <w:rsid w:val="00804139"/>
    <w:rPr>
      <w:rFonts w:eastAsiaTheme="minorEastAsia"/>
      <w:color w:val="5A5A5A" w:themeColor="text1" w:themeTint="A5"/>
      <w:spacing w:val="15"/>
    </w:rPr>
  </w:style>
  <w:style w:type="character" w:styleId="af3">
    <w:name w:val="Emphasis"/>
    <w:basedOn w:val="a0"/>
    <w:uiPriority w:val="20"/>
    <w:qFormat/>
    <w:rsid w:val="00804139"/>
    <w:rPr>
      <w:i/>
      <w:iCs/>
    </w:rPr>
  </w:style>
  <w:style w:type="paragraph" w:styleId="af0">
    <w:name w:val="Intense Quote"/>
    <w:basedOn w:val="a"/>
    <w:next w:val="a"/>
    <w:link w:val="af"/>
    <w:uiPriority w:val="30"/>
    <w:qFormat/>
    <w:rsid w:val="0080413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color w:val="92278F"/>
      <w:sz w:val="24"/>
      <w:szCs w:val="24"/>
    </w:rPr>
  </w:style>
  <w:style w:type="character" w:customStyle="1" w:styleId="1f0">
    <w:name w:val="Выделенная цитата Знак1"/>
    <w:basedOn w:val="a0"/>
    <w:uiPriority w:val="30"/>
    <w:rsid w:val="00804139"/>
    <w:rPr>
      <w:i/>
      <w:iCs/>
      <w:color w:val="5B9BD5" w:themeColor="accent1"/>
    </w:rPr>
  </w:style>
  <w:style w:type="character" w:styleId="af4">
    <w:name w:val="Subtle Emphasis"/>
    <w:basedOn w:val="a0"/>
    <w:uiPriority w:val="19"/>
    <w:qFormat/>
    <w:rsid w:val="00804139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804139"/>
    <w:rPr>
      <w:i/>
      <w:iCs/>
      <w:color w:val="5B9BD5" w:themeColor="accent1"/>
    </w:rPr>
  </w:style>
  <w:style w:type="character" w:styleId="af6">
    <w:name w:val="Subtle Reference"/>
    <w:basedOn w:val="a0"/>
    <w:uiPriority w:val="31"/>
    <w:qFormat/>
    <w:rsid w:val="00804139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804139"/>
    <w:rPr>
      <w:b/>
      <w:bCs/>
      <w:smallCaps/>
      <w:color w:val="5B9BD5" w:themeColor="accent1"/>
      <w:spacing w:val="5"/>
    </w:rPr>
  </w:style>
  <w:style w:type="character" w:styleId="af8">
    <w:name w:val="Hyperlink"/>
    <w:basedOn w:val="a0"/>
    <w:uiPriority w:val="99"/>
    <w:unhideWhenUsed/>
    <w:rsid w:val="00804139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804139"/>
    <w:rPr>
      <w:color w:val="954F72" w:themeColor="followedHyperlink"/>
      <w:u w:val="single"/>
    </w:rPr>
  </w:style>
  <w:style w:type="paragraph" w:styleId="1f1">
    <w:name w:val="toc 1"/>
    <w:basedOn w:val="a"/>
    <w:next w:val="a"/>
    <w:autoRedefine/>
    <w:uiPriority w:val="39"/>
    <w:unhideWhenUsed/>
    <w:rsid w:val="0023313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55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74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ramma.ru" TargetMode="External"/><Relationship Id="rId10" Type="http://schemas.openxmlformats.org/officeDocument/2006/relationships/hyperlink" Target="https://znanium.com/catalog/product/9261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g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0713-8F07-48E6-86E0-8DD95EF8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7217</Words>
  <Characters>41138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ICL4</dc:creator>
  <cp:keywords/>
  <dc:description/>
  <cp:lastModifiedBy>Студент</cp:lastModifiedBy>
  <cp:revision>9</cp:revision>
  <dcterms:created xsi:type="dcterms:W3CDTF">2022-03-21T09:08:00Z</dcterms:created>
  <dcterms:modified xsi:type="dcterms:W3CDTF">2022-03-22T12:57:00Z</dcterms:modified>
</cp:coreProperties>
</file>